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附件1</w:t>
      </w:r>
    </w:p>
    <w:p>
      <w:pPr>
        <w:ind w:firstLine="896" w:firstLineChars="200"/>
        <w:jc w:val="both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校级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高水平学科建设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年度考核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自评报告</w:t>
      </w: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（提   纲）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9" w:beforeLines="100"/>
        <w:ind w:firstLine="656" w:firstLineChars="200"/>
        <w:jc w:val="lef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学校组织各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校级高水平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学科开展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年度考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核</w:t>
      </w:r>
      <w:r>
        <w:rPr>
          <w:rFonts w:hint="eastAsia" w:ascii="仿宋_GB2312" w:hAnsi="Times New Roman" w:eastAsia="仿宋_GB2312" w:cs="Times New Roman"/>
          <w:sz w:val="32"/>
          <w:szCs w:val="32"/>
        </w:rPr>
        <w:t>自评。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年度考核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以《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吉林医药学院校级高水平学科建设任务申报书》为</w:t>
      </w:r>
      <w:r>
        <w:rPr>
          <w:rFonts w:hint="eastAsia" w:ascii="仿宋_GB2312" w:hAnsi="Times New Roman" w:eastAsia="仿宋_GB2312" w:cs="Times New Roman"/>
          <w:sz w:val="32"/>
          <w:szCs w:val="32"/>
        </w:rPr>
        <w:t>依据，重点考核建设措施的落实情况，建设任务的完成情况及建设目标的达成度，分析研判学科建设成效、查摆学科建设存在的问题、总结学科建设经验，明确下一阶段改进的重点任务和要求。学科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年度</w:t>
      </w:r>
      <w:r>
        <w:rPr>
          <w:rFonts w:hint="eastAsia" w:ascii="仿宋_GB2312" w:hAnsi="Times New Roman" w:eastAsia="仿宋_GB2312" w:cs="Times New Roman"/>
          <w:sz w:val="32"/>
          <w:szCs w:val="32"/>
        </w:rPr>
        <w:t>自评报告编制主要包括以下五部分内容：</w:t>
      </w:r>
    </w:p>
    <w:p>
      <w:pPr>
        <w:ind w:firstLine="61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一、学科总体情况（学科类别、发展定位、现有特色和优势）</w:t>
      </w:r>
    </w:p>
    <w:p>
      <w:pPr>
        <w:keepNext w:val="0"/>
        <w:keepLines w:val="0"/>
        <w:widowControl/>
        <w:suppressLineNumbers w:val="0"/>
        <w:ind w:firstLine="656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二、具体建设任务完成情况、建设措施</w:t>
      </w:r>
      <w:r>
        <w:rPr>
          <w:rFonts w:ascii="仿宋_GB2312" w:hAnsi="Times New Roman" w:eastAsia="仿宋_GB2312" w:cs="Times New Roman"/>
          <w:sz w:val="32"/>
          <w:szCs w:val="32"/>
        </w:rPr>
        <w:t>落实</w:t>
      </w:r>
      <w:r>
        <w:rPr>
          <w:rFonts w:hint="eastAsia" w:ascii="仿宋_GB2312" w:hAnsi="Times New Roman" w:eastAsia="仿宋_GB2312" w:cs="Times New Roman"/>
          <w:sz w:val="32"/>
          <w:szCs w:val="32"/>
        </w:rPr>
        <w:t>情况及量化指标达成度（学术队伍、科学研究、人才培养、条件建设等）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，并根据《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吉林医药学院学科成果考核积分计算标准（试行）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》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核定积分。</w:t>
      </w:r>
    </w:p>
    <w:p>
      <w:pPr>
        <w:ind w:firstLine="61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三、学科建设专项经费投入与使用情况</w:t>
      </w:r>
    </w:p>
    <w:p>
      <w:pPr>
        <w:ind w:firstLine="61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四、学科建设工作主要经验、问题以及下一步建设拟采取的措施</w:t>
      </w:r>
    </w:p>
    <w:p>
      <w:pPr>
        <w:ind w:firstLine="61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五、学科建设亮点项目（2个）</w:t>
      </w:r>
    </w:p>
    <w:p>
      <w:pPr>
        <w:ind w:firstLine="61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要求：须用数据和事实说明建设项目的完成情况、成效和问题等，做到数据准确、依据充分、佐证有力、评价恰当。</w:t>
      </w:r>
    </w:p>
    <w:p>
      <w:pPr>
        <w:ind w:firstLine="615"/>
      </w:pPr>
      <w:r>
        <w:rPr>
          <w:rFonts w:hint="eastAsia" w:ascii="仿宋_GB2312" w:hAnsi="Times New Roman" w:eastAsia="仿宋_GB2312" w:cs="Times New Roman"/>
          <w:sz w:val="32"/>
          <w:szCs w:val="32"/>
        </w:rPr>
        <w:t>字数原则上不超过5000字。</w:t>
      </w:r>
    </w:p>
    <w:sectPr>
      <w:pgSz w:w="11906" w:h="16838"/>
      <w:pgMar w:top="1417" w:right="1588" w:bottom="1417" w:left="1644" w:header="0" w:footer="1587" w:gutter="0"/>
      <w:paperSrc/>
      <w:cols w:space="0" w:num="1"/>
      <w:rtlGutter w:val="0"/>
      <w:docGrid w:type="linesAndChars" w:linePitch="587" w:charSpace="17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NDEwNDk4ZTYyZjJhOTZjMTE4ZWNiZDhmYmU0N2IifQ=="/>
  </w:docVars>
  <w:rsids>
    <w:rsidRoot w:val="3A926679"/>
    <w:rsid w:val="0D070F9C"/>
    <w:rsid w:val="1064474E"/>
    <w:rsid w:val="162B20DB"/>
    <w:rsid w:val="1A252796"/>
    <w:rsid w:val="1D355D96"/>
    <w:rsid w:val="394713D0"/>
    <w:rsid w:val="3A926679"/>
    <w:rsid w:val="498F5319"/>
    <w:rsid w:val="6D6E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382</Characters>
  <Lines>0</Lines>
  <Paragraphs>0</Paragraphs>
  <TotalTime>20</TotalTime>
  <ScaleCrop>false</ScaleCrop>
  <LinksUpToDate>false</LinksUpToDate>
  <CharactersWithSpaces>387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2022-05-24T09:52:00Z</dcterms:created>
  <dc:creator>Administrator</dc:creator>
  <cp:lastModifiedBy>Administrator</cp:lastModifiedBy>
  <dcterms:modified xsi:type="dcterms:W3CDTF">2022-05-25T07:19:49Z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30FCD66321C44077825C1B6A45FBFCAB</vt:lpwstr>
  </property>
</Properties>
</file>