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A3" w:rsidRDefault="00326BA3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26BA3" w:rsidRDefault="00B220D5" w:rsidP="00B220D5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吉林省教育厅</w:t>
      </w:r>
    </w:p>
    <w:p w:rsidR="00326BA3" w:rsidRDefault="00B220D5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关于做好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年度教育部哲学社会科学研究后期资助项目申报工作的通知</w:t>
      </w:r>
    </w:p>
    <w:p w:rsidR="00326BA3" w:rsidRDefault="00326BA3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6BA3" w:rsidRDefault="00B220D5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各省属高校：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近日，教育部办公厅印发《关于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2023 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年度教育部哲学社会科学研究后期资助项目申报工作的通知》（附件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），启动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年度教育部哲学社会科学研究后期资助项目申报工作，为</w:t>
      </w:r>
      <w:r>
        <w:rPr>
          <w:rFonts w:ascii="仿宋_GB2312" w:eastAsia="仿宋_GB2312" w:hAnsi="仿宋_GB2312" w:cs="仿宋_GB2312"/>
          <w:sz w:val="32"/>
          <w:szCs w:val="32"/>
        </w:rPr>
        <w:t>做好我省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/>
          <w:sz w:val="32"/>
          <w:szCs w:val="32"/>
        </w:rPr>
        <w:t>组织申报工作，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现将有事项通知如下：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本次项目采取网络平台在线申报，教育部社会科学司主页（</w:t>
      </w:r>
      <w:r>
        <w:rPr>
          <w:rFonts w:ascii="仿宋_GB2312" w:eastAsia="仿宋_GB2312" w:hAnsi="仿宋_GB2312" w:cs="仿宋_GB2312" w:hint="eastAsia"/>
          <w:sz w:val="32"/>
          <w:szCs w:val="32"/>
        </w:rPr>
        <w:t>www.moe.gov.cn/s78/A13/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）“教育部人文社会科学研究管理平台——申报系统”（以下简称申报系统）为本次申报的唯一网络平台，网络申报办法及流程以该系统为准。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二、我省高校申报时间为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9—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日，请各</w:t>
      </w:r>
      <w:r>
        <w:rPr>
          <w:rFonts w:ascii="仿宋_GB2312" w:eastAsia="仿宋_GB2312" w:hAnsi="仿宋_GB2312" w:cs="仿宋_GB2312"/>
          <w:sz w:val="32"/>
          <w:szCs w:val="32"/>
        </w:rPr>
        <w:t>校组织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发动</w:t>
      </w:r>
      <w:r>
        <w:rPr>
          <w:rFonts w:ascii="仿宋_GB2312" w:eastAsia="仿宋_GB2312" w:hAnsi="仿宋_GB2312" w:cs="仿宋_GB2312"/>
          <w:sz w:val="32"/>
          <w:szCs w:val="32"/>
        </w:rPr>
        <w:t>广大教师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，按申报系统提示说明及填表要求按时在</w:t>
      </w:r>
      <w:r>
        <w:rPr>
          <w:rFonts w:ascii="仿宋_GB2312" w:eastAsia="仿宋_GB2312" w:hAnsi="仿宋_GB2312" w:cs="仿宋_GB2312"/>
          <w:sz w:val="32"/>
          <w:szCs w:val="32"/>
        </w:rPr>
        <w:t>系统申报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并于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日前将本校申报项目材料进行在线审核确认，学校未审核确认的一律不予复审及推荐。本次</w:t>
      </w:r>
      <w:r>
        <w:rPr>
          <w:rFonts w:ascii="仿宋_GB2312" w:eastAsia="仿宋_GB2312" w:hAnsi="仿宋_GB2312" w:cs="仿宋_GB2312"/>
          <w:sz w:val="32"/>
          <w:szCs w:val="32"/>
        </w:rPr>
        <w:t>项目采取</w:t>
      </w:r>
      <w:r>
        <w:rPr>
          <w:rFonts w:ascii="仿宋_GB2312" w:eastAsia="仿宋_GB2312" w:hAnsi="仿宋_GB2312" w:cs="仿宋_GB2312" w:hint="eastAsia"/>
          <w:sz w:val="32"/>
          <w:szCs w:val="32"/>
        </w:rPr>
        <w:t>集中申报，不受理个人申报。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三、本次项目实行限额申报，省、自治区、直</w:t>
      </w:r>
      <w:r>
        <w:rPr>
          <w:rFonts w:ascii="仿宋_GB2312" w:eastAsia="仿宋_GB2312" w:hAnsi="仿宋_GB2312" w:cs="仿宋_GB2312" w:hint="eastAsia"/>
          <w:sz w:val="32"/>
          <w:szCs w:val="32"/>
        </w:rPr>
        <w:t>辖市教育厅（教委）和新疆生产建设兵团教育局，每单位推荐项数不超过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项。据此</w:t>
      </w:r>
      <w:r>
        <w:rPr>
          <w:rFonts w:ascii="仿宋_GB2312" w:eastAsia="仿宋_GB2312" w:hAnsi="仿宋_GB2312" w:cs="仿宋_GB2312"/>
          <w:sz w:val="32"/>
          <w:szCs w:val="32"/>
        </w:rPr>
        <w:t>，本次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省属高校限报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项。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，项目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</w:t>
      </w:r>
      <w:r>
        <w:rPr>
          <w:rFonts w:ascii="仿宋_GB2312" w:eastAsia="仿宋_GB2312" w:hAnsi="仿宋_GB2312" w:cs="仿宋_GB2312"/>
          <w:sz w:val="32"/>
          <w:szCs w:val="32"/>
        </w:rPr>
        <w:t>申请截止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我厅</w:t>
      </w:r>
      <w:r>
        <w:rPr>
          <w:rFonts w:ascii="仿宋_GB2312" w:eastAsia="仿宋_GB2312" w:hAnsi="仿宋_GB2312" w:cs="仿宋_GB2312"/>
          <w:sz w:val="32"/>
          <w:szCs w:val="32"/>
        </w:rPr>
        <w:t>视情况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组织专家对</w:t>
      </w:r>
      <w:r>
        <w:rPr>
          <w:rFonts w:ascii="仿宋_GB2312" w:eastAsia="仿宋_GB2312" w:hAnsi="仿宋_GB2312" w:cs="仿宋_GB2312"/>
          <w:sz w:val="32"/>
          <w:szCs w:val="32"/>
        </w:rPr>
        <w:t>各校申报项目进行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评审遴选，择优确定</w:t>
      </w:r>
      <w:r>
        <w:rPr>
          <w:rFonts w:ascii="仿宋_GB2312" w:eastAsia="仿宋_GB2312" w:hAnsi="仿宋_GB2312" w:cs="仿宋_GB2312"/>
          <w:sz w:val="32"/>
          <w:szCs w:val="32"/>
        </w:rPr>
        <w:t>向教育部推荐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项目。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我省</w:t>
      </w:r>
      <w:r>
        <w:rPr>
          <w:rFonts w:ascii="仿宋_GB2312" w:eastAsia="仿宋_GB2312" w:hAnsi="仿宋_GB2312" w:cs="仿宋_GB2312"/>
          <w:sz w:val="32"/>
          <w:szCs w:val="32"/>
        </w:rPr>
        <w:t>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申报阶段无需报送纸质申报材料，待</w:t>
      </w:r>
      <w:r>
        <w:rPr>
          <w:rFonts w:ascii="仿宋_GB2312" w:eastAsia="仿宋_GB2312" w:hAnsi="仿宋_GB2312" w:cs="仿宋_GB2312"/>
          <w:sz w:val="32"/>
          <w:szCs w:val="32"/>
        </w:rPr>
        <w:t>教育部批准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项目公布后，已立项项目须在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个工作日内，向</w:t>
      </w:r>
      <w:r>
        <w:rPr>
          <w:rFonts w:ascii="仿宋_GB2312" w:eastAsia="仿宋_GB2312" w:hAnsi="仿宋_GB2312" w:cs="仿宋_GB2312"/>
          <w:sz w:val="32"/>
          <w:szCs w:val="32"/>
        </w:rPr>
        <w:t>我厅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份在线打印的纸质版《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年度教育部哲学社会科学研究后期资助项目申请书》（签字并加盖公章）及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份申报成果，</w:t>
      </w:r>
      <w:r>
        <w:rPr>
          <w:rFonts w:ascii="仿宋_GB2312" w:eastAsia="仿宋_GB2312" w:hAnsi="仿宋_GB2312" w:cs="仿宋_GB2312"/>
          <w:sz w:val="32"/>
          <w:szCs w:val="32"/>
        </w:rPr>
        <w:t>履行</w:t>
      </w:r>
      <w:r>
        <w:rPr>
          <w:rFonts w:ascii="仿宋_GB2312" w:eastAsia="仿宋_GB2312" w:hAnsi="仿宋_GB2312" w:cs="仿宋_GB2312" w:hint="eastAsia"/>
          <w:sz w:val="32"/>
          <w:szCs w:val="32"/>
        </w:rPr>
        <w:t>后续相关立项</w:t>
      </w:r>
      <w:r>
        <w:rPr>
          <w:rFonts w:ascii="仿宋_GB2312" w:eastAsia="仿宋_GB2312" w:hAnsi="仿宋_GB2312" w:cs="仿宋_GB2312"/>
          <w:sz w:val="32"/>
          <w:szCs w:val="32"/>
        </w:rPr>
        <w:t>程序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/>
          <w:sz w:val="32"/>
          <w:szCs w:val="32"/>
        </w:rPr>
        <w:t>、请各高校高度重视，切实将项目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>
        <w:rPr>
          <w:rFonts w:ascii="仿宋_GB2312" w:eastAsia="仿宋_GB2312" w:hAnsi="仿宋_GB2312" w:cs="仿宋_GB2312"/>
          <w:sz w:val="32"/>
          <w:szCs w:val="32"/>
        </w:rPr>
        <w:t>申报工作作为强化</w:t>
      </w:r>
      <w:r>
        <w:rPr>
          <w:rFonts w:ascii="仿宋_GB2312" w:eastAsia="仿宋_GB2312" w:hAnsi="仿宋_GB2312" w:cs="仿宋_GB2312" w:hint="eastAsia"/>
          <w:sz w:val="32"/>
          <w:szCs w:val="32"/>
        </w:rPr>
        <w:t>哲学社会科学研究的</w:t>
      </w:r>
      <w:r>
        <w:rPr>
          <w:rFonts w:ascii="仿宋_GB2312" w:eastAsia="仿宋_GB2312" w:hAnsi="仿宋_GB2312" w:cs="仿宋_GB2312"/>
          <w:sz w:val="32"/>
          <w:szCs w:val="32"/>
        </w:rPr>
        <w:t>重要</w:t>
      </w:r>
      <w:r>
        <w:rPr>
          <w:rFonts w:ascii="仿宋_GB2312" w:eastAsia="仿宋_GB2312" w:hAnsi="仿宋_GB2312" w:cs="仿宋_GB2312" w:hint="eastAsia"/>
          <w:sz w:val="32"/>
          <w:szCs w:val="32"/>
        </w:rPr>
        <w:t>抓手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实行</w:t>
      </w:r>
      <w:r>
        <w:rPr>
          <w:rFonts w:ascii="仿宋_GB2312" w:eastAsia="仿宋_GB2312" w:hAnsi="仿宋_GB2312" w:cs="仿宋_GB2312"/>
          <w:sz w:val="32"/>
          <w:szCs w:val="32"/>
        </w:rPr>
        <w:t>专</w:t>
      </w:r>
      <w:r>
        <w:rPr>
          <w:rFonts w:ascii="仿宋_GB2312" w:eastAsia="仿宋_GB2312" w:hAnsi="仿宋_GB2312" w:cs="仿宋_GB2312" w:hint="eastAsia"/>
          <w:sz w:val="32"/>
          <w:szCs w:val="32"/>
        </w:rPr>
        <w:t>人负责、</w:t>
      </w:r>
      <w:r>
        <w:rPr>
          <w:rFonts w:ascii="仿宋_GB2312" w:eastAsia="仿宋_GB2312" w:hAnsi="仿宋_GB2312" w:cs="仿宋_GB2312"/>
          <w:sz w:val="32"/>
          <w:szCs w:val="32"/>
        </w:rPr>
        <w:t>专班推进、专班管理，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着</w:t>
      </w:r>
      <w:r>
        <w:rPr>
          <w:rFonts w:ascii="仿宋_GB2312" w:eastAsia="仿宋_GB2312" w:hAnsi="仿宋_GB2312" w:cs="仿宋_GB2312"/>
          <w:sz w:val="32"/>
          <w:szCs w:val="32"/>
        </w:rPr>
        <w:t>力在文件宣传解读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、申报</w:t>
      </w:r>
      <w:r>
        <w:rPr>
          <w:rFonts w:ascii="仿宋_GB2312" w:eastAsia="仿宋_GB2312" w:hAnsi="仿宋_GB2312" w:cs="仿宋_GB2312"/>
          <w:sz w:val="32"/>
          <w:szCs w:val="32"/>
        </w:rPr>
        <w:t>组织动员、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/>
          <w:sz w:val="32"/>
          <w:szCs w:val="32"/>
        </w:rPr>
        <w:t>审核把关上下功夫，切实将项目申报工作组织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好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请各申报高校落实意识形态工作责任制，加强对本单位申报材料的审核把关，组织专家进行初审，并按申报程序上报。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/>
          <w:sz w:val="32"/>
          <w:szCs w:val="32"/>
        </w:rPr>
        <w:t>教育厅科研与研究生处联系人：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任治华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0431-8274162</w:t>
      </w:r>
      <w:r>
        <w:rPr>
          <w:rFonts w:ascii="仿宋_GB2312" w:eastAsia="仿宋_GB2312" w:hAnsi="仿宋_GB2312" w:cs="仿宋_GB2312" w:hint="eastAsia"/>
          <w:sz w:val="32"/>
          <w:szCs w:val="32"/>
        </w:rPr>
        <w:t>。地址：吉林省长春市人民大街</w:t>
      </w:r>
      <w:r>
        <w:rPr>
          <w:rFonts w:ascii="仿宋_GB2312" w:eastAsia="仿宋_GB2312" w:hAnsi="仿宋_GB2312" w:cs="仿宋_GB2312" w:hint="eastAsia"/>
          <w:sz w:val="32"/>
          <w:szCs w:val="32"/>
        </w:rPr>
        <w:t>1485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803</w:t>
      </w:r>
      <w:r>
        <w:rPr>
          <w:rFonts w:ascii="仿宋_GB2312" w:eastAsia="仿宋_GB2312" w:hAnsi="仿宋_GB2312" w:cs="仿宋_GB2312" w:hint="eastAsia"/>
          <w:sz w:val="32"/>
          <w:szCs w:val="32"/>
        </w:rPr>
        <w:t>室。</w:t>
      </w:r>
    </w:p>
    <w:p w:rsidR="00326BA3" w:rsidRDefault="00326BA3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附件：教育部办公厅关于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年度教育部哲学社会科学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</w:p>
    <w:p w:rsidR="00326BA3" w:rsidRDefault="00B220D5">
      <w:pPr>
        <w:spacing w:line="579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究后期资助项目申报工作的通知</w:t>
      </w:r>
    </w:p>
    <w:p w:rsidR="00326BA3" w:rsidRDefault="00326BA3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吉林省教育厅</w:t>
      </w:r>
    </w:p>
    <w:p w:rsidR="00326BA3" w:rsidRDefault="00B220D5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326BA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7DDD4665"/>
    <w:rsid w:val="BC5FAC15"/>
    <w:rsid w:val="EFBF62B5"/>
    <w:rsid w:val="000E3319"/>
    <w:rsid w:val="00326BA3"/>
    <w:rsid w:val="00410065"/>
    <w:rsid w:val="00A43363"/>
    <w:rsid w:val="00B220D5"/>
    <w:rsid w:val="00BD76CF"/>
    <w:rsid w:val="00D72F36"/>
    <w:rsid w:val="00D93703"/>
    <w:rsid w:val="00FE48E6"/>
    <w:rsid w:val="27BC4A73"/>
    <w:rsid w:val="3FEDB1D5"/>
    <w:rsid w:val="5EFF1DF5"/>
    <w:rsid w:val="73FDE0E9"/>
    <w:rsid w:val="7DDD4665"/>
    <w:rsid w:val="7F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150</Words>
  <Characters>859</Characters>
  <Application>Microsoft Office Word</Application>
  <DocSecurity>0</DocSecurity>
  <Lines>7</Lines>
  <Paragraphs>2</Paragraphs>
  <ScaleCrop>false</ScaleCrop>
  <Company>MS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</dc:creator>
  <cp:lastModifiedBy>杨秋妍</cp:lastModifiedBy>
  <cp:revision>4</cp:revision>
  <dcterms:created xsi:type="dcterms:W3CDTF">2023-06-15T00:41:00Z</dcterms:created>
  <dcterms:modified xsi:type="dcterms:W3CDTF">2023-06-15T00:52:00Z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14F849ACB70355D33D7D89642136F767</vt:lpwstr>
  </property>
</Properties>
</file>